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5664" w:firstLine="70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664" w:firstLine="70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č.j. OÚDB 606/2017-VB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Zápis č. 1/2017-výpis usnesení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ab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průběhu pátého zasedání Zastupitelstva obce Dolní Bojanovice v roce 2017 konaného dne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03. 2017 v 17. 00 hodin</w:t>
      </w:r>
    </w:p>
    <w:p>
      <w:pPr>
        <w:pStyle w:val="Normal"/>
        <w:widowControl w:val="false"/>
        <w:pBdr>
          <w:bottom w:val="single" w:sz="4" w:space="1" w:color="000001"/>
        </w:pBdr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zasedací místnosti Obecního úřadu v Dolních Bojanovicích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Starostka– předsedající –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zahájila první zasedaní </w:t>
      </w:r>
      <w:r>
        <w:rPr>
          <w:rFonts w:cs="Times New Roman" w:ascii="Times New Roman" w:hAnsi="Times New Roman"/>
          <w:sz w:val="24"/>
          <w:szCs w:val="24"/>
        </w:rPr>
        <w:t xml:space="preserve">Zastupitelstva obce Dolní Bojanovice (dále jen „Zastupitelstvo“) konané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v roce 2017 </w:t>
      </w:r>
      <w:r>
        <w:rPr>
          <w:rFonts w:cs="Times New Roman" w:ascii="Times New Roman" w:hAnsi="Times New Roman"/>
          <w:sz w:val="24"/>
          <w:szCs w:val="24"/>
        </w:rPr>
        <w:t>v 17.00 hod. a všechny přítomné přivítala.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rozeslán, majetkoprávní záměry zveřejněny dle zákona. Dále konstatovala, že je přítomna nadpoloviční většina zastupitelů a zastupitelstvo je usnášeníschopné.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Přítomni: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Ing. Eva Rajchmanová, Mgr. Vlastimil Jansa, Tomáš Makudera, Stanislav Prčík, Blanka Hebronová, </w:t>
      </w:r>
      <w:r>
        <w:rPr>
          <w:rFonts w:cs="Times New Roman" w:ascii="Times New Roman" w:hAnsi="Times New Roman"/>
          <w:sz w:val="24"/>
          <w:szCs w:val="24"/>
        </w:rPr>
        <w:t>Ing. Karel Matyáš, Mgr. Růžena Červenková,  JUDr. Ludmila Račická, Ing. Pavel Zigáček, Bc. Václav Salajka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Vít Pospíšil – přišel v 18.07 hod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odešel: 19.45 hod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Omluveni: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Ing. Ondřej Kaňa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Ing. František Koliba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Mgr. Marie Dvořáková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MUDr. Petr Jordán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Dále přítomni: Mgr. Pavel Jurečka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Starostka konstatovala, že zápis z předchozího zasedání byl řádně ověřen a je vyložen k nahlédnutí.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2. Procesní náležitosti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 kontrole usnesení prvního zasedání Zastupitelstva obce v roce 2017 byli navržení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Bc. Václav Salajka a JUDr. Ludmila Račická.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Usnesení č. 1/17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 </w:t>
      </w:r>
      <w:r>
        <w:rPr>
          <w:rFonts w:cs="Times New Roman" w:ascii="Times New Roman" w:hAnsi="Times New Roman"/>
          <w:b/>
          <w:bCs/>
          <w:sz w:val="24"/>
          <w:szCs w:val="24"/>
        </w:rPr>
        <w:t>s c h v a l u j e</w:t>
      </w:r>
      <w:r>
        <w:rPr>
          <w:rFonts w:cs="Times New Roman" w:ascii="Times New Roman" w:hAnsi="Times New Roman"/>
          <w:sz w:val="24"/>
          <w:szCs w:val="24"/>
        </w:rPr>
        <w:t xml:space="preserve">  ke kontrole usnesení z prvního zasedání ZO v roce 2017 Bc. Václava Salajku a JUDr. Ludmilu Račickou.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ověřovatele zápisu z prvního zasedání Zastupitelstva obce v roce 2017 byli navrženi Ing. Pavel Zigáček a Blanka Hebronová.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Usnesení č. 2/17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 </w:t>
      </w:r>
      <w:r>
        <w:rPr>
          <w:rFonts w:cs="Times New Roman" w:ascii="Times New Roman" w:hAnsi="Times New Roman"/>
          <w:b/>
          <w:bCs/>
          <w:sz w:val="24"/>
          <w:szCs w:val="24"/>
        </w:rPr>
        <w:t>s c h v a l u j e</w:t>
      </w:r>
      <w:r>
        <w:rPr>
          <w:rFonts w:cs="Times New Roman" w:ascii="Times New Roman" w:hAnsi="Times New Roman"/>
          <w:sz w:val="24"/>
          <w:szCs w:val="24"/>
        </w:rPr>
        <w:t xml:space="preserve">  za ověřovatele zápisu z prvního zasedání ZO v roce 2017 Ing. Pavla Zigáčka a Blanku Hebronovou.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3. Program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jc w:val="both"/>
        <w:rPr/>
      </w:pPr>
      <w:r>
        <w:rPr/>
        <w:t xml:space="preserve">Zahájení 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jc w:val="both"/>
        <w:rPr/>
      </w:pPr>
      <w:r>
        <w:rPr/>
        <w:t xml:space="preserve">Procesní náležitosti 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jc w:val="both"/>
        <w:rPr/>
      </w:pPr>
      <w:r>
        <w:rPr/>
        <w:t>Program zasedání ZO č. 1/2017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/>
        <w:t xml:space="preserve">Kontrola usnesení z minulého zasedání ZO  </w:t>
      </w:r>
    </w:p>
    <w:p>
      <w:pPr>
        <w:pStyle w:val="ListParagraph"/>
        <w:numPr>
          <w:ilvl w:val="0"/>
          <w:numId w:val="2"/>
        </w:numPr>
        <w:rPr/>
      </w:pPr>
      <w:r>
        <w:rPr/>
        <w:t>Ekonomická agenda</w:t>
      </w:r>
    </w:p>
    <w:p>
      <w:pPr>
        <w:pStyle w:val="ListParagraph"/>
        <w:numPr>
          <w:ilvl w:val="0"/>
          <w:numId w:val="2"/>
        </w:numPr>
        <w:rPr/>
      </w:pPr>
      <w:r>
        <w:rPr/>
        <w:t>Majetkoprávní vztahy</w:t>
      </w:r>
    </w:p>
    <w:p>
      <w:pPr>
        <w:pStyle w:val="ListParagraph"/>
        <w:numPr>
          <w:ilvl w:val="0"/>
          <w:numId w:val="2"/>
        </w:numPr>
        <w:rPr/>
      </w:pPr>
      <w:r>
        <w:rPr/>
        <w:t>Investice</w:t>
      </w:r>
    </w:p>
    <w:p>
      <w:pPr>
        <w:pStyle w:val="ListParagraph"/>
        <w:numPr>
          <w:ilvl w:val="0"/>
          <w:numId w:val="2"/>
        </w:numPr>
        <w:rPr/>
      </w:pPr>
      <w:r>
        <w:rPr/>
        <w:t>Komplexní pozemkové úpravy</w:t>
      </w:r>
    </w:p>
    <w:p>
      <w:pPr>
        <w:pStyle w:val="ListParagraph"/>
        <w:numPr>
          <w:ilvl w:val="0"/>
          <w:numId w:val="2"/>
        </w:numPr>
        <w:rPr/>
      </w:pPr>
      <w:r>
        <w:rPr/>
        <w:t>Různé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Zkladntext21"/>
        <w:tabs>
          <w:tab w:val="right" w:pos="9540" w:leader="none"/>
        </w:tabs>
        <w:spacing w:lineRule="auto" w:line="240" w:before="0" w:after="0"/>
        <w:jc w:val="both"/>
        <w:rPr>
          <w:rFonts w:cs="Times New Roman"/>
          <w:b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Usnesení č. 3/17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 </w:t>
      </w:r>
      <w:r>
        <w:rPr>
          <w:rFonts w:cs="Times New Roman" w:ascii="Times New Roman" w:hAnsi="Times New Roman"/>
          <w:b/>
          <w:bCs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c h v a l u j e</w:t>
      </w:r>
      <w:r>
        <w:rPr>
          <w:rFonts w:cs="Times New Roman" w:ascii="Times New Roman" w:hAnsi="Times New Roman"/>
          <w:sz w:val="24"/>
          <w:szCs w:val="24"/>
        </w:rPr>
        <w:t xml:space="preserve"> navržený program v předloženém znění.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  <w:tab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4. Kontrola usnesení</w:t>
      </w:r>
    </w:p>
    <w:p>
      <w:pPr>
        <w:pStyle w:val="Normal"/>
        <w:widowControl w:val="false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usnesení z šestého zasedání zastupitelstva v roce 2017 ze dne 15. 12. 2016 provedl Mgr. Vlastimil Jansa a Mgr. Marie Dvořáková – bez připomínek. Zprávu podal Mgr. Vlastimil Jansa.</w:t>
      </w:r>
    </w:p>
    <w:p>
      <w:pPr>
        <w:pStyle w:val="Normal"/>
        <w:widowControl w:val="false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č. 4/17</w:t>
      </w:r>
    </w:p>
    <w:p>
      <w:pPr>
        <w:pStyle w:val="Normal"/>
        <w:widowControl w:val="false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rPr/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b e r e  n a  v ě d o m í </w:t>
      </w:r>
      <w:r>
        <w:rPr>
          <w:rFonts w:ascii="Times New Roman" w:hAnsi="Times New Roman"/>
          <w:sz w:val="24"/>
          <w:szCs w:val="24"/>
        </w:rPr>
        <w:t xml:space="preserve"> kontrolu a plnění usnesení z šestého zasedání zastupitelstva obce ze dne 15. 12. 2016.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</w:r>
    </w:p>
    <w:p>
      <w:pPr>
        <w:pStyle w:val="Normal"/>
        <w:spacing w:lineRule="auto" w:line="240" w:before="0" w:after="0"/>
        <w:ind w:right="0" w:hanging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5. Ekonomická agenda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5.1. Schválené rozpočtové opatření Radou obce </w:t>
      </w:r>
    </w:p>
    <w:p>
      <w:pPr>
        <w:pStyle w:val="Normal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5.1.1. Rozpočtové opatření č. 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č. 5/17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 b e r e   n a  v ě d o m í   </w:t>
      </w:r>
      <w:r>
        <w:rPr>
          <w:rFonts w:ascii="Times New Roman" w:hAnsi="Times New Roman"/>
          <w:sz w:val="24"/>
          <w:szCs w:val="24"/>
        </w:rPr>
        <w:t xml:space="preserve">rozpočtové opatření č. 12, v předloženém znění, které bylo schváleno Radou obce dne 31. 12. 2016, usnesením č. 604/16.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Standard"/>
        <w:jc w:val="both"/>
        <w:rPr/>
      </w:pPr>
      <w:r>
        <w:rPr/>
        <w:t>Pro:     10        Proti:   0                      Zdržel se:        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5.1.2. Rozpočtové opatření č. 1/2017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seznámila zastupitele s rozpočtovým opatřením č. 1/2017, které bylo schváleno Radou obce dne 11. 01. 2017, usnesením č.4 /17.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příjmů:                       6 493 000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výdajů:                      2 829 600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Financování:                        - 3 663 400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po úpravě: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Výdaje po úpravě:                  49 975 200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Výdaje po úpravě:                  50 870 500 Kč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Přebytek rozpočtu:                    - 895 300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č.6/17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 b e r e   n a  v ě d o m í   </w:t>
      </w:r>
      <w:r>
        <w:rPr>
          <w:rFonts w:ascii="Times New Roman" w:hAnsi="Times New Roman"/>
          <w:sz w:val="24"/>
          <w:szCs w:val="24"/>
        </w:rPr>
        <w:t xml:space="preserve">rozpočtové opatření č. 1/2017, v předloženém znění, které bylo schváleno Radou obce dne 11. 01. 2017, usnesením č.4 /17.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Standard"/>
        <w:jc w:val="both"/>
        <w:rPr/>
      </w:pPr>
      <w:r>
        <w:rPr/>
        <w:t>Pro:     10        Proti:   0                      Zdržel se:        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5.1.3. Rozpočtové opatření č. 2/2017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seznámila zastupitele s rozpočtovým opatřením č. 2/2017, které bylo schváleno Radou obce dne 8. 2. 2017, usnesením č.71 /17.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příjmů:                             11 700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výdajů:                           769 200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Financování:                               757 500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po úpravě: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Výdaje po úpravě:                  49 986 900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Výdaje po úpravě:                  51 639 700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Přebytek rozpočtu:                 - 1 652 800 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č.7/17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 b e r e   n a  v ě d o m í   </w:t>
      </w:r>
      <w:r>
        <w:rPr>
          <w:rFonts w:ascii="Times New Roman" w:hAnsi="Times New Roman"/>
          <w:sz w:val="24"/>
          <w:szCs w:val="24"/>
        </w:rPr>
        <w:t xml:space="preserve">rozpočtové opatření č. 2/2017, v předloženém znění, které bylo schváleno Radou obce dne 8. 2. 2017, usnesením č. 71/17.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Standard"/>
        <w:jc w:val="both"/>
        <w:rPr/>
      </w:pPr>
      <w:r>
        <w:rPr/>
        <w:t>Pro:     10        Proti:   0                      Zdržel se:        0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5.2.  Schválení výsledku hospodaření obce Dolní Bojanovice za rok 2016 </w:t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Usnesení č.8/17</w:t>
      </w:r>
    </w:p>
    <w:p>
      <w:pPr>
        <w:pStyle w:val="Zkladntext21"/>
        <w:spacing w:lineRule="auto" w:line="240" w:before="0" w:after="0"/>
        <w:jc w:val="both"/>
        <w:rPr/>
      </w:pPr>
      <w:r>
        <w:rPr/>
        <w:t xml:space="preserve">Zastupitelstvo Obce Dolní Bojanovice  </w:t>
      </w:r>
      <w:r>
        <w:rPr>
          <w:b/>
          <w:bCs/>
        </w:rPr>
        <w:t>s</w:t>
      </w:r>
      <w:r>
        <w:rPr/>
        <w:t> </w:t>
      </w:r>
      <w:r>
        <w:rPr>
          <w:b/>
          <w:bCs/>
        </w:rPr>
        <w:t xml:space="preserve">c h v a l u j e </w:t>
      </w:r>
      <w:r>
        <w:rPr/>
        <w:t>výsledek hospodaření</w:t>
      </w:r>
      <w:r>
        <w:rPr>
          <w:b/>
          <w:bCs/>
        </w:rPr>
        <w:t xml:space="preserve"> </w:t>
      </w:r>
      <w:r>
        <w:rPr/>
        <w:t xml:space="preserve">hlavní činnosti – obec za rok 2016 ve výši </w:t>
      </w:r>
      <w:r>
        <w:rPr>
          <w:b/>
          <w:bCs/>
        </w:rPr>
        <w:t>16 409 010,92,-</w:t>
      </w:r>
      <w:r>
        <w:rPr/>
        <w:t>Kč v předloženém znění a převod VH běžného účetního období evidovaného na účtu 431 300 – výsledek hospodaření ve schvalovacím řízení, na účet 432 300 – výsledek hospodaření předcházejícím období.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 10        proti:   0          Zdržel se:        0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5.3.  VH za vedlejší hospodářskou činnost za rok 2016</w:t>
      </w:r>
    </w:p>
    <w:p>
      <w:pPr>
        <w:pStyle w:val="Zkladntext21"/>
        <w:spacing w:lineRule="auto" w:line="240" w:before="0" w:after="0"/>
        <w:rPr>
          <w:b/>
          <w:b/>
          <w:bCs/>
          <w:u w:val="single"/>
        </w:rPr>
      </w:pPr>
      <w:r>
        <w:rPr>
          <w:b/>
          <w:bCs/>
          <w:u w:val="single"/>
        </w:rPr>
        <w:t>Usnesení č.9/17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 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c h v a l u j e </w:t>
      </w:r>
      <w:r>
        <w:rPr>
          <w:rFonts w:ascii="Times New Roman" w:hAnsi="Times New Roman"/>
          <w:sz w:val="24"/>
          <w:szCs w:val="24"/>
        </w:rPr>
        <w:t>výsledek hospodaření VHČ lesy za rok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ve výši 172 635,50 Kč a převod do rozpočtu hlavní činnosti a převod z účtu lesů na účet hlavní činnosti ve výši 100 000,--Kč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 10        proti:   0          Zdržel se:        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5.4. Schválení účetního odpisového plánu obce pro rok 2017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Zkladntext21"/>
        <w:spacing w:lineRule="auto" w:line="240" w:before="0" w:after="0"/>
        <w:jc w:val="both"/>
        <w:rPr>
          <w:b/>
          <w:b/>
          <w:bCs/>
          <w:szCs w:val="24"/>
          <w:u w:val="single"/>
        </w:rPr>
      </w:pPr>
      <w:r>
        <w:rPr>
          <w:b/>
          <w:bCs/>
          <w:u w:val="single"/>
        </w:rPr>
        <w:t>Usnesení č. 10/17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 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c h v a l u j e </w:t>
      </w:r>
      <w:r>
        <w:rPr>
          <w:rFonts w:ascii="Times New Roman" w:hAnsi="Times New Roman"/>
          <w:sz w:val="24"/>
          <w:szCs w:val="24"/>
        </w:rPr>
        <w:t>účetní odpisový plán pro rok 2017 v předloženém znění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 10        proti:   0          Zdržel se:        0</w:t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5.5. ZŠ a MŠ – hospodářský výsledek za rok 2016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č.11/16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> b e r e  n a  v ě d o m í výsledek hospodaření</w:t>
      </w:r>
      <w:r>
        <w:rPr>
          <w:rFonts w:ascii="Times New Roman" w:hAnsi="Times New Roman"/>
          <w:sz w:val="24"/>
          <w:szCs w:val="24"/>
        </w:rPr>
        <w:t xml:space="preserve"> ZŠ a MŠ Dolní Bojanovice, okres Hodonín, příspěvková organizace za rok 2016, schválený RO dne 8.3 2017 v předloženém znění.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Pro:     10        Proti:               0          Zdržel se:        0</w:t>
      </w:r>
    </w:p>
    <w:p>
      <w:pPr>
        <w:pStyle w:val="Normal"/>
        <w:spacing w:before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5.6. ZŠ a MŠ – výroční zpráva školy ke dni 31. 12. 2016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č.12/16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> b e r e  n a  v ě d o m í</w:t>
      </w:r>
      <w:r>
        <w:rPr>
          <w:rFonts w:ascii="Times New Roman" w:hAnsi="Times New Roman"/>
          <w:sz w:val="24"/>
          <w:szCs w:val="24"/>
        </w:rPr>
        <w:t xml:space="preserve"> výroční zprávu o činnosti školy ke dni 31. 12. 2016, která byla schválena RO dne 8. 3. 2017 v předloženém znění.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Pro:     10        Proti:               0          Zdržel se:        0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5.7. Informace o podaných žádostech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Usnesení č.13/16 </w:t>
      </w:r>
    </w:p>
    <w:p>
      <w:pPr>
        <w:pStyle w:val="ListParagraph"/>
        <w:ind w:left="0" w:hanging="0"/>
        <w:rPr>
          <w:b/>
          <w:b/>
          <w:u w:val="single"/>
        </w:rPr>
      </w:pPr>
      <w:r>
        <w:rPr/>
        <w:t xml:space="preserve">Zastupitelstvo Obce Dolní Bojanovice </w:t>
      </w:r>
      <w:r>
        <w:rPr>
          <w:b/>
        </w:rPr>
        <w:t xml:space="preserve"> b e r e  n a  v ě d o m í</w:t>
      </w:r>
      <w:r>
        <w:rPr/>
        <w:t xml:space="preserve"> vědomí informace o podaných žádostech na JMK a na </w:t>
      </w:r>
      <w:r>
        <w:rPr>
          <w:rStyle w:val="Datalabel"/>
        </w:rPr>
        <w:t>MŠMT (IROP).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ab/>
        <w:t>0</w:t>
        <w:tab/>
        <w:t>Zdržel se:</w:t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ind w:left="0" w:hanging="0"/>
        <w:jc w:val="both"/>
        <w:rPr>
          <w:b/>
          <w:b/>
          <w:u w:val="single"/>
        </w:rPr>
      </w:pPr>
      <w:r>
        <w:rPr>
          <w:b/>
          <w:u w:val="single"/>
        </w:rPr>
        <w:t>5.8. Lesní cesty –  žádost o dotaci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Usnesení č.14/16 </w:t>
      </w:r>
    </w:p>
    <w:p>
      <w:pPr>
        <w:pStyle w:val="ListParagraph"/>
        <w:ind w:left="0" w:hanging="0"/>
        <w:jc w:val="both"/>
        <w:rPr>
          <w:u w:val="single"/>
        </w:rPr>
      </w:pPr>
      <w:r>
        <w:rPr/>
        <w:t xml:space="preserve">Zastupitelstvo Obce Dolní Bojanovice </w:t>
      </w:r>
      <w:r>
        <w:rPr>
          <w:b/>
        </w:rPr>
        <w:t xml:space="preserve"> s c h v a l u j e </w:t>
      </w:r>
      <w:r>
        <w:rPr/>
        <w:t xml:space="preserve">podání žádosti na Ministerstvo zemědělství (SZIF) o dotaci na vybudování lesní cesty.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8</w:t>
        <w:tab/>
        <w:t>Proti:</w:t>
        <w:tab/>
        <w:tab/>
        <w:t>0</w:t>
        <w:tab/>
        <w:t>Zdržel se:</w:t>
        <w:tab/>
        <w:t>2</w:t>
      </w:r>
    </w:p>
    <w:p>
      <w:pPr>
        <w:pStyle w:val="ListParagrap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ListParagraph"/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5.9. Nemocnice TGM Hodonín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č. 15/16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bere na vědomí </w:t>
      </w:r>
      <w:r>
        <w:rPr>
          <w:rFonts w:ascii="Times New Roman" w:hAnsi="Times New Roman"/>
          <w:sz w:val="24"/>
          <w:szCs w:val="24"/>
        </w:rPr>
        <w:t>žádost Nemocnice TGM Hodonín, příspěvková organizace, Purkyňova 11, 695 26 Hodonín, o poskytnutí dotace z rozpočtu Obce Dolní Bojanovice na rok 2017 ve výši 50 000,--Kč, s tím, že bude projednáno na příštím zasedání ZO.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 10    Proti:   0                      Zdržel se:       0</w:t>
      </w:r>
    </w:p>
    <w:p>
      <w:pPr>
        <w:pStyle w:val="ListParagraph"/>
        <w:ind w:left="0" w:hanging="0"/>
        <w:rPr>
          <w:u w:val="single"/>
        </w:rPr>
      </w:pPr>
      <w:r>
        <w:rPr>
          <w:b/>
          <w:u w:val="single"/>
        </w:rPr>
        <w:t>6. Majetkoprávní vztahy</w:t>
      </w:r>
    </w:p>
    <w:p>
      <w:pPr>
        <w:pStyle w:val="ListParagraph"/>
        <w:ind w:left="360" w:hanging="0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6.1. Jakubčíková Růžena a Věra Komosná – nabídka  na odprodej vl. podílu pozemků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č.16/17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 c h v a l u j e </w:t>
      </w:r>
      <w:r>
        <w:rPr>
          <w:rFonts w:cs="Times New Roman" w:ascii="Times New Roman" w:hAnsi="Times New Roman"/>
          <w:sz w:val="24"/>
          <w:szCs w:val="24"/>
        </w:rPr>
        <w:t xml:space="preserve">odprodej spoluvlastnického podílu ve výši id. ½ k pozemku p.č. 3960/91 v k.ú. Dolní Bojanovice, orná půda, ZPF, o výměře 2737 m2  od p. </w:t>
      </w:r>
      <w:r>
        <w:rPr>
          <w:rFonts w:cs="Times New Roman" w:ascii="Times New Roman" w:hAnsi="Times New Roman"/>
          <w:sz w:val="24"/>
          <w:szCs w:val="24"/>
        </w:rPr>
        <w:t>XXX</w:t>
      </w:r>
      <w:r>
        <w:rPr>
          <w:rFonts w:cs="Times New Roman" w:ascii="Times New Roman" w:hAnsi="Times New Roman"/>
          <w:sz w:val="24"/>
          <w:szCs w:val="24"/>
        </w:rPr>
        <w:t xml:space="preserve"> a odprodej spoluvlastnického podílu ve výši id. ½ k pozemku p.č. 3960/91 v k.ú. Dolní Bojanovice, orná půda o výměře 2737 m2 od </w:t>
      </w:r>
      <w:r>
        <w:rPr>
          <w:rFonts w:cs="Times New Roman" w:ascii="Times New Roman" w:hAnsi="Times New Roman"/>
          <w:sz w:val="24"/>
          <w:szCs w:val="24"/>
        </w:rPr>
        <w:t>XXX</w:t>
      </w:r>
      <w:r>
        <w:rPr>
          <w:rFonts w:cs="Times New Roman" w:ascii="Times New Roman" w:hAnsi="Times New Roman"/>
          <w:sz w:val="24"/>
          <w:szCs w:val="24"/>
        </w:rPr>
        <w:t xml:space="preserve"> za cenu 18,--Kč za 1m2 a uzavření kupní smlouvy v předloženém znění.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  <w:tab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6.2. Sasínek Jindřich, Sasínek Jan a Nentvichová Josefa – nabídka na odprodej vl.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č.17/17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 </w:t>
      </w:r>
      <w:r>
        <w:rPr>
          <w:rFonts w:cs="Times New Roman" w:ascii="Times New Roman" w:hAnsi="Times New Roman"/>
          <w:b/>
          <w:bCs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c h v a l u j 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odprodej spoluvlastnických podílů ve výši id. 1/3 na následujících pozemcíchp.č. 3884/79, lesní pozemek, o výměře 2374 a p.č. 3889/29, lesní pozemek, o výměře 564 m2 vše v k.ú. Dolní Bojanovice od každého spoluvlastníka těchto pozemků tj. od za cenu 20,--Kč 1m2, a uzavření kupní smlouvy v předloženém znění.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9</w:t>
        <w:tab/>
        <w:t>proti:</w:t>
        <w:tab/>
        <w:t>0</w:t>
        <w:tab/>
        <w:t>Zdržel se:</w:t>
        <w:tab/>
        <w:t>1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18.07 hod přišel Vít Pospíšil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6.3.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Marta Konečná – nabídka pozemků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č.18/17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 </w:t>
      </w:r>
      <w:r>
        <w:rPr>
          <w:rFonts w:cs="Times New Roman" w:ascii="Times New Roman" w:hAnsi="Times New Roman"/>
          <w:b/>
          <w:bCs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c h v a l u j e  </w:t>
      </w:r>
      <w:r>
        <w:rPr>
          <w:rFonts w:cs="Times New Roman" w:ascii="Times New Roman" w:hAnsi="Times New Roman"/>
          <w:sz w:val="24"/>
          <w:szCs w:val="24"/>
        </w:rPr>
        <w:t xml:space="preserve">odprodej spoluvlastnického podílu </w:t>
      </w:r>
      <w:r>
        <w:rPr>
          <w:rFonts w:cs="Times New Roman" w:ascii="Times New Roman" w:hAnsi="Times New Roman"/>
          <w:bCs/>
          <w:sz w:val="24"/>
          <w:szCs w:val="24"/>
        </w:rPr>
        <w:t xml:space="preserve">ve výši id. ½ na pozemku p.č. 3955/82, orná půda, ZPF, o výměře 5 193 m2 a na pozemku p.č. 3955/125, orná půda, ZPF, o výměře 2 217 m2, vše v k.ú. Dolní Bojanovice od </w:t>
      </w:r>
      <w:r>
        <w:rPr>
          <w:rFonts w:cs="Times New Roman" w:ascii="Times New Roman" w:hAnsi="Times New Roman"/>
          <w:bCs/>
          <w:sz w:val="24"/>
          <w:szCs w:val="24"/>
        </w:rPr>
        <w:t>XXX</w:t>
      </w:r>
      <w:r>
        <w:rPr>
          <w:rFonts w:cs="Times New Roman" w:ascii="Times New Roman" w:hAnsi="Times New Roman"/>
          <w:sz w:val="24"/>
          <w:szCs w:val="24"/>
        </w:rPr>
        <w:t xml:space="preserve"> za cenu 18,--Kč 1m2 a uzavření kupní smlouvy v předloženém znění.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11</w:t>
        <w:tab/>
        <w:t>proti:</w:t>
        <w:tab/>
        <w:t>0</w:t>
        <w:tab/>
        <w:t>Zdržel se:</w:t>
        <w:tab/>
        <w:t>0</w:t>
        <w:tab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6.4.</w:t>
      </w: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Káňa František – nabídka pozemků k odprodeji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č.19/17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 </w:t>
      </w:r>
      <w:r>
        <w:rPr>
          <w:rFonts w:cs="Times New Roman" w:ascii="Times New Roman" w:hAnsi="Times New Roman"/>
          <w:b/>
          <w:bCs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c h v a l u j e  </w:t>
      </w:r>
      <w:r>
        <w:rPr>
          <w:rFonts w:cs="Times New Roman" w:ascii="Times New Roman" w:hAnsi="Times New Roman"/>
          <w:sz w:val="24"/>
          <w:szCs w:val="24"/>
        </w:rPr>
        <w:t xml:space="preserve">odprodej </w:t>
      </w:r>
      <w:r>
        <w:rPr>
          <w:rFonts w:cs="Times New Roman" w:ascii="Times New Roman" w:hAnsi="Times New Roman"/>
          <w:bCs/>
          <w:sz w:val="24"/>
          <w:szCs w:val="24"/>
        </w:rPr>
        <w:t xml:space="preserve">pozemků od </w:t>
      </w:r>
      <w:r>
        <w:rPr>
          <w:rFonts w:cs="Times New Roman" w:ascii="Times New Roman" w:hAnsi="Times New Roman"/>
          <w:bCs/>
          <w:sz w:val="24"/>
          <w:szCs w:val="24"/>
        </w:rPr>
        <w:t>XXX</w:t>
      </w:r>
      <w:r>
        <w:rPr>
          <w:rFonts w:cs="Times New Roman" w:ascii="Times New Roman" w:hAnsi="Times New Roman"/>
          <w:bCs/>
          <w:sz w:val="24"/>
          <w:szCs w:val="24"/>
        </w:rPr>
        <w:t xml:space="preserve">, Hlavní 155, Dolní Bojanovice p.č. 3960/154 o výměře 1676 m2, orná půda ZPF, p.č. 3961/67 o výměře 87 m2, ostatní plocha, p.č. 3962/2 ostatní plocha, o výměře 21 m2, p.č. 3987/56 o výměře 3865 m2, orná půda, ZPF a p.č. 3966/2 o výměře 185 m2, orná půda, ZPF, vše v k.ú. Dolní Bojanovice za cenu 18,-Kč ze m2 a pozemku p.č. 3983/52 o výměře 1245 m2, lesní pozemek v k.ú. Dolní Bojanovice za cenu 20,--Kč za m2 </w:t>
      </w:r>
      <w:r>
        <w:rPr>
          <w:rFonts w:cs="Times New Roman" w:ascii="Times New Roman" w:hAnsi="Times New Roman"/>
          <w:sz w:val="24"/>
          <w:szCs w:val="24"/>
        </w:rPr>
        <w:t xml:space="preserve">a uzavření kupní smlouvy v předloženém znění.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1</w:t>
        <w:tab/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6.5.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NEOS v.o.s. – žádost o odprodej části pozemku pro stavbu živnostenského domu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Usnesení č.20/17 </w:t>
      </w:r>
    </w:p>
    <w:p>
      <w:pPr>
        <w:pStyle w:val="ListParagraph"/>
        <w:ind w:left="0" w:hanging="0"/>
        <w:jc w:val="both"/>
        <w:rPr>
          <w:b/>
          <w:b/>
          <w:u w:val="single"/>
        </w:rPr>
      </w:pPr>
      <w:r>
        <w:rPr/>
        <w:t xml:space="preserve">Zastupitelstvo Obce Dolní Bojanovice </w:t>
      </w:r>
      <w:r>
        <w:rPr>
          <w:b/>
        </w:rPr>
        <w:t xml:space="preserve">s c h v a l u j e </w:t>
      </w:r>
      <w:r>
        <w:rPr/>
        <w:t xml:space="preserve">uzavření kupní smlouvy se společností NEOS v.o.s., Cacardov 161, Dolní Bojanovice, IČ 25344617 na prodej nemovitých věcí, a to částí pozemku p.č. 700/1, ostatní plocha o výměře 170 m2 oddělených GP č. 1735-283/2016, označených v tomto GP jako díl b,c o celkové výměře 2 m2 a část pozemků p.č. 1804/1, ostatní plocha, ostatní komunikace o výměře 1 m2 za cenu v místě a čase obvyklou 650,--Kč za m2, v předloženém znění.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11</w:t>
        <w:tab/>
        <w:t>Proti:</w:t>
        <w:tab/>
        <w:tab/>
        <w:t>0</w:t>
        <w:tab/>
        <w:t>Zdržel se:</w:t>
        <w:tab/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6.6. ÚZSVM x ČZS Dolní Bojanovice –  seznámení s problematikou p.č. 1164. p.č. 1165 a na ní budova  zahrádkářské prodejny, vše v k.ú. Dolní Bojanovice.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č.21/17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 </w:t>
      </w:r>
      <w:r>
        <w:rPr>
          <w:rFonts w:cs="Times New Roman" w:ascii="Times New Roman" w:hAnsi="Times New Roman"/>
          <w:b/>
          <w:bCs/>
          <w:sz w:val="24"/>
          <w:szCs w:val="24"/>
        </w:rPr>
        <w:t>bere na vědomí</w:t>
      </w:r>
      <w:r>
        <w:rPr>
          <w:rFonts w:cs="Times New Roman" w:ascii="Times New Roman" w:hAnsi="Times New Roman"/>
          <w:bCs/>
          <w:sz w:val="24"/>
          <w:szCs w:val="24"/>
        </w:rPr>
        <w:t xml:space="preserve"> informace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o </w:t>
      </w:r>
      <w:r>
        <w:rPr>
          <w:rFonts w:cs="Times New Roman" w:ascii="Times New Roman" w:hAnsi="Times New Roman"/>
          <w:sz w:val="24"/>
          <w:szCs w:val="24"/>
        </w:rPr>
        <w:t xml:space="preserve">sporu o určení vlastníka zahrádkářského areálu na pozemcích p.č. 1164 a p.č. 1165 včetně zahrádkářské budovy na pozemku p.č. 1165 vše v k.ú. Dolní Bojanovice, a to mezi ZO ČZS Dolní Bojanovice a ÚZSVM, Rašínovo nábřeží 390/42, Praha a pověřuje radu obce  k podání žaloby na ÚZSVM o určení vlastnictví budovy zahrádkářské prodejny na p.č. 1165 v k.ú. Dolní Bojanovice. </w:t>
      </w: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11</w:t>
        <w:tab/>
        <w:t>proti:</w:t>
        <w:tab/>
        <w:t>0</w:t>
        <w:tab/>
        <w:t>Zdržel se:</w:t>
        <w:tab/>
        <w:t>0</w:t>
      </w:r>
    </w:p>
    <w:p>
      <w:pPr>
        <w:pStyle w:val="ListParagraph"/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ind w:lef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7. Investice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7.1. Změny územního plánu obce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č.22/17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bere na vědomí </w:t>
      </w:r>
      <w:r>
        <w:rPr>
          <w:rFonts w:cs="Times New Roman" w:ascii="Times New Roman" w:hAnsi="Times New Roman"/>
          <w:bCs/>
          <w:sz w:val="24"/>
          <w:szCs w:val="24"/>
        </w:rPr>
        <w:t>předložený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návrh na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změnu územního plánu obce s tím, že návrh v představené podobě bude předán k posouzení na Městský úřad Hodonín, odbor rozvoje města – Úřad územního plánování.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11</w:t>
        <w:tab/>
        <w:t>proti:</w:t>
        <w:tab/>
        <w:t>0</w:t>
        <w:tab/>
        <w:t>Zdržel se:</w:t>
        <w:tab/>
        <w:t>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7.2. Rekonstrukce zdravotního střediska – informace k zahoření kabelu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č.23/17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</w:t>
      </w:r>
      <w:r>
        <w:rPr>
          <w:rFonts w:cs="Times New Roman" w:ascii="Times New Roman" w:hAnsi="Times New Roman"/>
          <w:sz w:val="24"/>
          <w:szCs w:val="24"/>
        </w:rPr>
        <w:t xml:space="preserve">obce Dolní Bojanovice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bere na vědomí </w:t>
      </w:r>
      <w:r>
        <w:rPr>
          <w:rFonts w:cs="Times New Roman" w:ascii="Times New Roman" w:hAnsi="Times New Roman"/>
          <w:bCs/>
          <w:sz w:val="24"/>
          <w:szCs w:val="24"/>
        </w:rPr>
        <w:t xml:space="preserve">informace o průběhu prací na ZS včetně informace o zahoření kabelu a jeho řešení.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11</w:t>
        <w:tab/>
        <w:t>proti:</w:t>
        <w:tab/>
        <w:t>0</w:t>
        <w:tab/>
        <w:t>Zdržel se:</w:t>
        <w:tab/>
        <w:t>0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7.3. Vinařské uličky – studie vinařských uliček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Usnesení č.24/17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 Dolní Bojanovice </w:t>
      </w:r>
      <w:r>
        <w:rPr>
          <w:rFonts w:cs="Times New Roman" w:ascii="Times New Roman" w:hAnsi="Times New Roman"/>
          <w:b/>
          <w:sz w:val="24"/>
          <w:szCs w:val="24"/>
        </w:rPr>
        <w:t>bere na vědomí</w:t>
      </w:r>
      <w:r>
        <w:rPr>
          <w:rFonts w:cs="Times New Roman" w:ascii="Times New Roman" w:hAnsi="Times New Roman"/>
          <w:sz w:val="24"/>
          <w:szCs w:val="24"/>
        </w:rPr>
        <w:t xml:space="preserve"> informace o problematice Vinařských uliček – zjištění, že pod částí komunikací na  ulici Vinařská vedou sklepy a v rámci řešení lokality „Vinařské uličky“ </w:t>
      </w:r>
      <w:r>
        <w:rPr>
          <w:rFonts w:cs="Times New Roman" w:ascii="Times New Roman" w:hAnsi="Times New Roman"/>
          <w:b/>
          <w:sz w:val="24"/>
          <w:szCs w:val="24"/>
        </w:rPr>
        <w:t>s c h v a l u j e</w:t>
      </w:r>
      <w:r>
        <w:rPr>
          <w:rFonts w:cs="Times New Roman" w:ascii="Times New Roman" w:hAnsi="Times New Roman"/>
          <w:sz w:val="24"/>
          <w:szCs w:val="24"/>
        </w:rPr>
        <w:t xml:space="preserve"> řešení úseku v ulici Vinařská od parc.č. 927 po parc.č.906, v délce cca 170 m.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19.45 hod odešel Vít Pospíšil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8. Komplexní pozemkové úpravy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Usnesení č.25/17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obce Dolní Bojanovice </w:t>
      </w:r>
      <w:r>
        <w:rPr>
          <w:rFonts w:cs="Times New Roman" w:ascii="Times New Roman" w:hAnsi="Times New Roman"/>
          <w:b/>
          <w:sz w:val="24"/>
          <w:szCs w:val="24"/>
        </w:rPr>
        <w:t>bere na vědomí</w:t>
      </w:r>
      <w:r>
        <w:rPr>
          <w:rFonts w:cs="Times New Roman" w:ascii="Times New Roman" w:hAnsi="Times New Roman"/>
          <w:sz w:val="24"/>
          <w:szCs w:val="24"/>
        </w:rPr>
        <w:t xml:space="preserve"> informace o komplexních pozemkových úpravách včetně uskutečněného semináře na toto téma.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9. Různé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9.1.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Nejlépe opravená památka- soutěž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Usnesení č.26/17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obce Dolní Bojanovice </w:t>
      </w:r>
      <w:r>
        <w:rPr>
          <w:rFonts w:cs="Times New Roman" w:ascii="Times New Roman" w:hAnsi="Times New Roman"/>
          <w:b/>
          <w:sz w:val="24"/>
          <w:szCs w:val="24"/>
        </w:rPr>
        <w:t>bere na vědomí</w:t>
      </w:r>
      <w:r>
        <w:rPr>
          <w:rFonts w:cs="Times New Roman" w:ascii="Times New Roman" w:hAnsi="Times New Roman"/>
          <w:sz w:val="24"/>
          <w:szCs w:val="24"/>
        </w:rPr>
        <w:t xml:space="preserve"> informace o přihlášení dvou křížů v naší obci v ulici Cacardov a u kostela) do soutěže „Nejlépe opravená kulturní památka Jihomoravského kraje v roce 2016“ a možnostech hlasování.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9.2. VaK Hodonín – těžba štěrkopísku – podnět k provedení přezkumného řízení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 27/17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obce Dolní Bojanovice bere na vědomí informace o podnětu k provedení přezkumného řízení rozhodnutí Ministerstva zdravotnictví ze dne 17.1.2017, č.j. 56571/201-NH-30.1.-19.10.2016, ve věci zrušení usnesení Ministerstva zdravotnictví 22.9.2016, č.j. MZDR 56571/2016-2/OVZ.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</w:r>
    </w:p>
    <w:p>
      <w:pPr>
        <w:pStyle w:val="ListParagraph"/>
        <w:ind w:left="1170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9.3.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POVODÍ MORAVY - žádost o povolení pokácení dřevin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Usnesení č. 28/17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Zastupitelstvo obce Dolní Bojanovice </w:t>
      </w:r>
      <w:r>
        <w:rPr>
          <w:rFonts w:cs="Times New Roman" w:ascii="Times New Roman" w:hAnsi="Times New Roman"/>
          <w:b/>
          <w:sz w:val="24"/>
          <w:szCs w:val="24"/>
        </w:rPr>
        <w:t>bere na vědomí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1" w:name="__DdeLink__1050_1963594159"/>
      <w:bookmarkEnd w:id="1"/>
      <w:r>
        <w:rPr>
          <w:rFonts w:cs="Times New Roman" w:ascii="Times New Roman" w:hAnsi="Times New Roman"/>
          <w:sz w:val="24"/>
          <w:szCs w:val="24"/>
        </w:rPr>
        <w:t xml:space="preserve">informace o žádosti POVODÍ MORAVY s.p., Dřevařská 11, 602 00 Brno, v zastoupení VZD INVEST s.r.o., IČ: 26954834, Kpt. Nálepky 2332, 530 02 Pardubice o povolení ke kácení dřevin rostoucích mimo les, s tím, že v případě realizace bude provedena náhradní výsadba v počtu 31 ks stromů.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Pro:</w:t>
        <w:tab/>
        <w:t>10</w:t>
        <w:tab/>
        <w:t>proti:</w:t>
        <w:tab/>
        <w:t>0</w:t>
        <w:tab/>
        <w:t>Zdržel se:</w:t>
        <w:tab/>
        <w:t>0</w:t>
      </w:r>
    </w:p>
    <w:p>
      <w:pPr>
        <w:pStyle w:val="ListParagraph"/>
        <w:ind w:left="117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závěr starostka obce pozvala zastupitele na velikonoční výstavu, která se uskuteční ve dnech 16. 4-23. 4. 2017 v sále Obecního domu.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Ing. Karel Matyáš pozval zastupitele na místní výstavu vín, která se uskuteční dne 25. 3. 2017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Starostka obce ukončila zasedání ZO v 20.10 hod.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d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ar-SA" w:val="cs-CZ" w:bidi="ar-SA"/>
    </w:rPr>
  </w:style>
  <w:style w:type="paragraph" w:styleId="Nadpis1">
    <w:name w:val="Nadpis 1"/>
    <w:basedOn w:val="Normal"/>
    <w:link w:val="Nadpis1Char"/>
    <w:qFormat/>
    <w:rsid w:val="00501dbb"/>
    <w:pPr>
      <w:keepNext/>
      <w:keepLines/>
      <w:suppressAutoHyphens w:val="false"/>
      <w:spacing w:lineRule="auto" w:line="240"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Nadpis 2"/>
    <w:basedOn w:val="Normal"/>
    <w:link w:val="Nadpis2Char"/>
    <w:qFormat/>
    <w:rsid w:val="00501dbb"/>
    <w:pPr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Nadpis 3"/>
    <w:basedOn w:val="Nadpis"/>
    <w:pPr/>
    <w:rPr/>
  </w:style>
  <w:style w:type="paragraph" w:styleId="Nadpis4">
    <w:name w:val="Nadpis 4"/>
    <w:basedOn w:val="Normal"/>
    <w:link w:val="Nadpis4Char"/>
    <w:unhideWhenUsed/>
    <w:qFormat/>
    <w:rsid w:val="00501dbb"/>
    <w:pPr>
      <w:keepNext/>
      <w:keepLines/>
      <w:suppressAutoHyphens w:val="false"/>
      <w:spacing w:lineRule="auto" w:line="240" w:before="200" w:after="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501dbb"/>
    <w:rPr>
      <w:rFonts w:ascii="Cambria" w:hAnsi="Cambria" w:eastAsia="Times New Roman" w:cs="Times New Roman"/>
      <w:b/>
      <w:bCs/>
      <w:color w:val="365F91"/>
      <w:sz w:val="28"/>
      <w:szCs w:val="28"/>
      <w:lang w:eastAsia="ar-SA"/>
    </w:rPr>
  </w:style>
  <w:style w:type="character" w:styleId="Nadpis2Char" w:customStyle="1">
    <w:name w:val="Nadpis 2 Char"/>
    <w:basedOn w:val="DefaultParagraphFont"/>
    <w:link w:val="Nadpis2"/>
    <w:qFormat/>
    <w:rsid w:val="00501dbb"/>
    <w:rPr>
      <w:rFonts w:ascii="Times New Roman" w:hAnsi="Times New Roman" w:eastAsia="Times New Roman" w:cs="Calibri"/>
      <w:b/>
      <w:bCs/>
      <w:sz w:val="36"/>
      <w:szCs w:val="36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501dbb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WW8Num3z0" w:customStyle="1">
    <w:name w:val="WW8Num3z0"/>
    <w:qFormat/>
    <w:rsid w:val="00501dbb"/>
    <w:rPr>
      <w:rFonts w:ascii="Calibri" w:hAnsi="Calibri" w:eastAsia="Calibri" w:cs="Times New Roman"/>
    </w:rPr>
  </w:style>
  <w:style w:type="character" w:styleId="WW8Num3z1" w:customStyle="1">
    <w:name w:val="WW8Num3z1"/>
    <w:qFormat/>
    <w:rsid w:val="00501dbb"/>
    <w:rPr>
      <w:rFonts w:ascii="Courier New" w:hAnsi="Courier New" w:cs="Courier New"/>
    </w:rPr>
  </w:style>
  <w:style w:type="character" w:styleId="WW8Num3z2" w:customStyle="1">
    <w:name w:val="WW8Num3z2"/>
    <w:qFormat/>
    <w:rsid w:val="00501dbb"/>
    <w:rPr>
      <w:rFonts w:ascii="Wingdings" w:hAnsi="Wingdings"/>
    </w:rPr>
  </w:style>
  <w:style w:type="character" w:styleId="WW8Num3z3" w:customStyle="1">
    <w:name w:val="WW8Num3z3"/>
    <w:qFormat/>
    <w:rsid w:val="00501dbb"/>
    <w:rPr>
      <w:rFonts w:ascii="Symbol" w:hAnsi="Symbol"/>
    </w:rPr>
  </w:style>
  <w:style w:type="character" w:styleId="Standardnpsmoodstavce4" w:customStyle="1">
    <w:name w:val="Standardní písmo odstavce4"/>
    <w:qFormat/>
    <w:rsid w:val="00501dbb"/>
    <w:rPr/>
  </w:style>
  <w:style w:type="character" w:styleId="AbsatzStandardschriftart" w:customStyle="1">
    <w:name w:val="Absatz-Standardschriftart"/>
    <w:qFormat/>
    <w:rsid w:val="00501dbb"/>
    <w:rPr/>
  </w:style>
  <w:style w:type="character" w:styleId="WWAbsatzStandardschriftart" w:customStyle="1">
    <w:name w:val="WW-Absatz-Standardschriftart"/>
    <w:qFormat/>
    <w:rsid w:val="00501dbb"/>
    <w:rPr/>
  </w:style>
  <w:style w:type="character" w:styleId="Standardnpsmoodstavce3" w:customStyle="1">
    <w:name w:val="Standardní písmo odstavce3"/>
    <w:qFormat/>
    <w:rsid w:val="00501dbb"/>
    <w:rPr/>
  </w:style>
  <w:style w:type="character" w:styleId="WWAbsatzStandardschriftart1" w:customStyle="1">
    <w:name w:val="WW-Absatz-Standardschriftart1"/>
    <w:qFormat/>
    <w:rsid w:val="00501dbb"/>
    <w:rPr/>
  </w:style>
  <w:style w:type="character" w:styleId="Standardnpsmoodstavce2" w:customStyle="1">
    <w:name w:val="Standardní písmo odstavce2"/>
    <w:qFormat/>
    <w:rsid w:val="00501dbb"/>
    <w:rPr/>
  </w:style>
  <w:style w:type="character" w:styleId="WWAbsatzStandardschriftart11" w:customStyle="1">
    <w:name w:val="WW-Absatz-Standardschriftart11"/>
    <w:qFormat/>
    <w:rsid w:val="00501dbb"/>
    <w:rPr/>
  </w:style>
  <w:style w:type="character" w:styleId="WWAbsatzStandardschriftart111" w:customStyle="1">
    <w:name w:val="WW-Absatz-Standardschriftart111"/>
    <w:qFormat/>
    <w:rsid w:val="00501dbb"/>
    <w:rPr/>
  </w:style>
  <w:style w:type="character" w:styleId="WW8Num2z0" w:customStyle="1">
    <w:name w:val="WW8Num2z0"/>
    <w:qFormat/>
    <w:rsid w:val="00501dbb"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sid w:val="00501dbb"/>
    <w:rPr>
      <w:rFonts w:ascii="Courier New" w:hAnsi="Courier New" w:cs="Courier New"/>
    </w:rPr>
  </w:style>
  <w:style w:type="character" w:styleId="WW8Num2z2" w:customStyle="1">
    <w:name w:val="WW8Num2z2"/>
    <w:qFormat/>
    <w:rsid w:val="00501dbb"/>
    <w:rPr>
      <w:rFonts w:ascii="Wingdings" w:hAnsi="Wingdings"/>
    </w:rPr>
  </w:style>
  <w:style w:type="character" w:styleId="WW8Num2z3" w:customStyle="1">
    <w:name w:val="WW8Num2z3"/>
    <w:qFormat/>
    <w:rsid w:val="00501dbb"/>
    <w:rPr>
      <w:rFonts w:ascii="Symbol" w:hAnsi="Symbol"/>
    </w:rPr>
  </w:style>
  <w:style w:type="character" w:styleId="WW8Num4z0" w:customStyle="1">
    <w:name w:val="WW8Num4z0"/>
    <w:qFormat/>
    <w:rsid w:val="00501dbb"/>
    <w:rPr>
      <w:rFonts w:ascii="Times New Roman" w:hAnsi="Times New Roman" w:eastAsia="Times New Roman"/>
    </w:rPr>
  </w:style>
  <w:style w:type="character" w:styleId="WW8Num4z1" w:customStyle="1">
    <w:name w:val="WW8Num4z1"/>
    <w:qFormat/>
    <w:rsid w:val="00501dbb"/>
    <w:rPr>
      <w:rFonts w:ascii="Courier New" w:hAnsi="Courier New"/>
    </w:rPr>
  </w:style>
  <w:style w:type="character" w:styleId="WW8Num4z2" w:customStyle="1">
    <w:name w:val="WW8Num4z2"/>
    <w:qFormat/>
    <w:rsid w:val="00501dbb"/>
    <w:rPr>
      <w:rFonts w:ascii="Wingdings" w:hAnsi="Wingdings"/>
    </w:rPr>
  </w:style>
  <w:style w:type="character" w:styleId="WW8Num4z3" w:customStyle="1">
    <w:name w:val="WW8Num4z3"/>
    <w:qFormat/>
    <w:rsid w:val="00501dbb"/>
    <w:rPr>
      <w:rFonts w:ascii="Symbol" w:hAnsi="Symbol"/>
    </w:rPr>
  </w:style>
  <w:style w:type="character" w:styleId="WW8Num5z0" w:customStyle="1">
    <w:name w:val="WW8Num5z0"/>
    <w:qFormat/>
    <w:rsid w:val="00501dbb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501dbb"/>
    <w:rPr>
      <w:rFonts w:ascii="Courier New" w:hAnsi="Courier New" w:cs="Courier New"/>
    </w:rPr>
  </w:style>
  <w:style w:type="character" w:styleId="WW8Num5z2" w:customStyle="1">
    <w:name w:val="WW8Num5z2"/>
    <w:qFormat/>
    <w:rsid w:val="00501dbb"/>
    <w:rPr>
      <w:rFonts w:ascii="Wingdings" w:hAnsi="Wingdings"/>
    </w:rPr>
  </w:style>
  <w:style w:type="character" w:styleId="WW8Num5z3" w:customStyle="1">
    <w:name w:val="WW8Num5z3"/>
    <w:qFormat/>
    <w:rsid w:val="00501dbb"/>
    <w:rPr>
      <w:rFonts w:ascii="Symbol" w:hAnsi="Symbol"/>
    </w:rPr>
  </w:style>
  <w:style w:type="character" w:styleId="WW8Num6z0" w:customStyle="1">
    <w:name w:val="WW8Num6z0"/>
    <w:qFormat/>
    <w:rsid w:val="00501dbb"/>
    <w:rPr>
      <w:rFonts w:cs="Times New Roman"/>
    </w:rPr>
  </w:style>
  <w:style w:type="character" w:styleId="WW8Num7z0" w:customStyle="1">
    <w:name w:val="WW8Num7z0"/>
    <w:qFormat/>
    <w:rsid w:val="00501dbb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01dbb"/>
    <w:rPr>
      <w:rFonts w:ascii="Courier New" w:hAnsi="Courier New" w:cs="Courier New"/>
    </w:rPr>
  </w:style>
  <w:style w:type="character" w:styleId="WW8Num7z2" w:customStyle="1">
    <w:name w:val="WW8Num7z2"/>
    <w:qFormat/>
    <w:rsid w:val="00501dbb"/>
    <w:rPr>
      <w:rFonts w:ascii="Wingdings" w:hAnsi="Wingdings"/>
    </w:rPr>
  </w:style>
  <w:style w:type="character" w:styleId="WW8Num7z3" w:customStyle="1">
    <w:name w:val="WW8Num7z3"/>
    <w:qFormat/>
    <w:rsid w:val="00501dbb"/>
    <w:rPr>
      <w:rFonts w:ascii="Symbol" w:hAnsi="Symbol"/>
    </w:rPr>
  </w:style>
  <w:style w:type="character" w:styleId="WW8Num9z0" w:customStyle="1">
    <w:name w:val="WW8Num9z0"/>
    <w:qFormat/>
    <w:rsid w:val="00501dbb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501dbb"/>
    <w:rPr>
      <w:rFonts w:ascii="Courier New" w:hAnsi="Courier New" w:cs="Courier New"/>
    </w:rPr>
  </w:style>
  <w:style w:type="character" w:styleId="WW8Num9z2" w:customStyle="1">
    <w:name w:val="WW8Num9z2"/>
    <w:qFormat/>
    <w:rsid w:val="00501dbb"/>
    <w:rPr>
      <w:rFonts w:ascii="Wingdings" w:hAnsi="Wingdings"/>
    </w:rPr>
  </w:style>
  <w:style w:type="character" w:styleId="WW8Num9z3" w:customStyle="1">
    <w:name w:val="WW8Num9z3"/>
    <w:qFormat/>
    <w:rsid w:val="00501dbb"/>
    <w:rPr>
      <w:rFonts w:ascii="Symbol" w:hAnsi="Symbol"/>
    </w:rPr>
  </w:style>
  <w:style w:type="character" w:styleId="WW8Num11z0" w:customStyle="1">
    <w:name w:val="WW8Num11z0"/>
    <w:qFormat/>
    <w:rsid w:val="00501dbb"/>
    <w:rPr>
      <w:rFonts w:ascii="Symbol" w:hAnsi="Symbol"/>
    </w:rPr>
  </w:style>
  <w:style w:type="character" w:styleId="WW8Num12z0" w:customStyle="1">
    <w:name w:val="WW8Num12z0"/>
    <w:qFormat/>
    <w:rsid w:val="00501dbb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501dbb"/>
    <w:rPr>
      <w:rFonts w:ascii="Courier New" w:hAnsi="Courier New" w:cs="Courier New"/>
    </w:rPr>
  </w:style>
  <w:style w:type="character" w:styleId="WW8Num12z2" w:customStyle="1">
    <w:name w:val="WW8Num12z2"/>
    <w:qFormat/>
    <w:rsid w:val="00501dbb"/>
    <w:rPr>
      <w:rFonts w:ascii="Wingdings" w:hAnsi="Wingdings"/>
    </w:rPr>
  </w:style>
  <w:style w:type="character" w:styleId="WW8Num12z3" w:customStyle="1">
    <w:name w:val="WW8Num12z3"/>
    <w:qFormat/>
    <w:rsid w:val="00501dbb"/>
    <w:rPr>
      <w:rFonts w:ascii="Symbol" w:hAnsi="Symbol"/>
    </w:rPr>
  </w:style>
  <w:style w:type="character" w:styleId="WW8Num14z0" w:customStyle="1">
    <w:name w:val="WW8Num14z0"/>
    <w:qFormat/>
    <w:rsid w:val="00501dbb"/>
    <w:rPr>
      <w:rFonts w:ascii="Symbol" w:hAnsi="Symbol"/>
    </w:rPr>
  </w:style>
  <w:style w:type="character" w:styleId="WW8Num14z1" w:customStyle="1">
    <w:name w:val="WW8Num14z1"/>
    <w:qFormat/>
    <w:rsid w:val="00501dbb"/>
    <w:rPr>
      <w:rFonts w:ascii="Courier New" w:hAnsi="Courier New" w:cs="Courier New"/>
    </w:rPr>
  </w:style>
  <w:style w:type="character" w:styleId="WW8Num14z2" w:customStyle="1">
    <w:name w:val="WW8Num14z2"/>
    <w:qFormat/>
    <w:rsid w:val="00501dbb"/>
    <w:rPr>
      <w:rFonts w:ascii="Wingdings" w:hAnsi="Wingdings"/>
    </w:rPr>
  </w:style>
  <w:style w:type="character" w:styleId="WW8Num16z0" w:customStyle="1">
    <w:name w:val="WW8Num16z0"/>
    <w:qFormat/>
    <w:rsid w:val="00501dbb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501dbb"/>
    <w:rPr>
      <w:rFonts w:ascii="Courier New" w:hAnsi="Courier New" w:cs="Courier New"/>
    </w:rPr>
  </w:style>
  <w:style w:type="character" w:styleId="WW8Num16z2" w:customStyle="1">
    <w:name w:val="WW8Num16z2"/>
    <w:qFormat/>
    <w:rsid w:val="00501dbb"/>
    <w:rPr>
      <w:rFonts w:ascii="Wingdings" w:hAnsi="Wingdings"/>
    </w:rPr>
  </w:style>
  <w:style w:type="character" w:styleId="WW8Num16z3" w:customStyle="1">
    <w:name w:val="WW8Num16z3"/>
    <w:qFormat/>
    <w:rsid w:val="00501dbb"/>
    <w:rPr>
      <w:rFonts w:ascii="Symbol" w:hAnsi="Symbol"/>
    </w:rPr>
  </w:style>
  <w:style w:type="character" w:styleId="WW8Num17z0" w:customStyle="1">
    <w:name w:val="WW8Num17z0"/>
    <w:qFormat/>
    <w:rsid w:val="00501dbb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501dbb"/>
    <w:rPr>
      <w:rFonts w:cs="Times New Roman"/>
    </w:rPr>
  </w:style>
  <w:style w:type="character" w:styleId="WW8Num18z0" w:customStyle="1">
    <w:name w:val="WW8Num18z0"/>
    <w:qFormat/>
    <w:rsid w:val="00501dbb"/>
    <w:rPr>
      <w:rFonts w:ascii="Symbol" w:hAnsi="Symbol"/>
    </w:rPr>
  </w:style>
  <w:style w:type="character" w:styleId="WW8Num18z1" w:customStyle="1">
    <w:name w:val="WW8Num18z1"/>
    <w:qFormat/>
    <w:rsid w:val="00501dbb"/>
    <w:rPr>
      <w:rFonts w:ascii="Courier New" w:hAnsi="Courier New" w:cs="Courier New"/>
    </w:rPr>
  </w:style>
  <w:style w:type="character" w:styleId="WW8Num18z2" w:customStyle="1">
    <w:name w:val="WW8Num18z2"/>
    <w:qFormat/>
    <w:rsid w:val="00501dbb"/>
    <w:rPr>
      <w:rFonts w:ascii="Wingdings" w:hAnsi="Wingdings"/>
    </w:rPr>
  </w:style>
  <w:style w:type="character" w:styleId="WW8Num19z0" w:customStyle="1">
    <w:name w:val="WW8Num19z0"/>
    <w:qFormat/>
    <w:rsid w:val="00501dbb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01dbb"/>
    <w:rPr>
      <w:rFonts w:ascii="Courier New" w:hAnsi="Courier New" w:cs="Courier New"/>
    </w:rPr>
  </w:style>
  <w:style w:type="character" w:styleId="WW8Num19z2" w:customStyle="1">
    <w:name w:val="WW8Num19z2"/>
    <w:qFormat/>
    <w:rsid w:val="00501dbb"/>
    <w:rPr>
      <w:rFonts w:ascii="Wingdings" w:hAnsi="Wingdings"/>
    </w:rPr>
  </w:style>
  <w:style w:type="character" w:styleId="WW8Num19z3" w:customStyle="1">
    <w:name w:val="WW8Num19z3"/>
    <w:qFormat/>
    <w:rsid w:val="00501dbb"/>
    <w:rPr>
      <w:rFonts w:ascii="Symbol" w:hAnsi="Symbol"/>
    </w:rPr>
  </w:style>
  <w:style w:type="character" w:styleId="WW8Num21z0" w:customStyle="1">
    <w:name w:val="WW8Num21z0"/>
    <w:qFormat/>
    <w:rsid w:val="00501dbb"/>
    <w:rPr>
      <w:rFonts w:ascii="Symbol" w:hAnsi="Symbol"/>
      <w:sz w:val="20"/>
    </w:rPr>
  </w:style>
  <w:style w:type="character" w:styleId="WW8Num21z1" w:customStyle="1">
    <w:name w:val="WW8Num21z1"/>
    <w:qFormat/>
    <w:rsid w:val="00501dbb"/>
    <w:rPr>
      <w:rFonts w:ascii="Courier New" w:hAnsi="Courier New"/>
      <w:sz w:val="20"/>
    </w:rPr>
  </w:style>
  <w:style w:type="character" w:styleId="WW8Num21z2" w:customStyle="1">
    <w:name w:val="WW8Num21z2"/>
    <w:qFormat/>
    <w:rsid w:val="00501dbb"/>
    <w:rPr>
      <w:rFonts w:ascii="Wingdings" w:hAnsi="Wingdings"/>
      <w:sz w:val="20"/>
    </w:rPr>
  </w:style>
  <w:style w:type="character" w:styleId="WW8Num22z0" w:customStyle="1">
    <w:name w:val="WW8Num22z0"/>
    <w:qFormat/>
    <w:rsid w:val="00501dbb"/>
    <w:rPr>
      <w:rFonts w:cs="Times New Roman"/>
    </w:rPr>
  </w:style>
  <w:style w:type="character" w:styleId="WW8Num24z0" w:customStyle="1">
    <w:name w:val="WW8Num24z0"/>
    <w:qFormat/>
    <w:rsid w:val="00501dbb"/>
    <w:rPr>
      <w:rFonts w:ascii="Symbol" w:hAnsi="Symbol"/>
    </w:rPr>
  </w:style>
  <w:style w:type="character" w:styleId="WW8Num24z1" w:customStyle="1">
    <w:name w:val="WW8Num24z1"/>
    <w:qFormat/>
    <w:rsid w:val="00501dbb"/>
    <w:rPr>
      <w:rFonts w:ascii="Courier New" w:hAnsi="Courier New" w:cs="Courier New"/>
    </w:rPr>
  </w:style>
  <w:style w:type="character" w:styleId="WW8Num24z2" w:customStyle="1">
    <w:name w:val="WW8Num24z2"/>
    <w:qFormat/>
    <w:rsid w:val="00501dbb"/>
    <w:rPr>
      <w:rFonts w:ascii="Wingdings" w:hAnsi="Wingdings"/>
    </w:rPr>
  </w:style>
  <w:style w:type="character" w:styleId="Standardnpsmoodstavce1" w:customStyle="1">
    <w:name w:val="Standardní písmo odstavce1"/>
    <w:qFormat/>
    <w:rsid w:val="00501dbb"/>
    <w:rPr/>
  </w:style>
  <w:style w:type="character" w:styleId="ZhlavChar" w:customStyle="1">
    <w:name w:val="Záhlaví Char"/>
    <w:qFormat/>
    <w:rsid w:val="00501dbb"/>
    <w:rPr>
      <w:rFonts w:cs="Times New Roman"/>
    </w:rPr>
  </w:style>
  <w:style w:type="character" w:styleId="ZpatChar" w:customStyle="1">
    <w:name w:val="Zápatí Char"/>
    <w:qFormat/>
    <w:rsid w:val="00501dbb"/>
    <w:rPr>
      <w:rFonts w:cs="Times New Roman"/>
    </w:rPr>
  </w:style>
  <w:style w:type="character" w:styleId="NzevChar" w:customStyle="1">
    <w:name w:val="Název Char"/>
    <w:uiPriority w:val="10"/>
    <w:qFormat/>
    <w:rsid w:val="00501dbb"/>
    <w:rPr>
      <w:rFonts w:ascii="Times New Roman" w:hAnsi="Times New Roman"/>
      <w:sz w:val="40"/>
    </w:rPr>
  </w:style>
  <w:style w:type="character" w:styleId="Strong">
    <w:name w:val="Strong"/>
    <w:qFormat/>
    <w:rsid w:val="00501dbb"/>
    <w:rPr>
      <w:b/>
      <w:bCs/>
    </w:rPr>
  </w:style>
  <w:style w:type="character" w:styleId="Zdraznn">
    <w:name w:val="Zdůraznění"/>
    <w:uiPriority w:val="20"/>
    <w:qFormat/>
    <w:rsid w:val="00501dbb"/>
    <w:rPr>
      <w:i/>
      <w:iCs/>
    </w:rPr>
  </w:style>
  <w:style w:type="character" w:styleId="Symbolyproslovn" w:customStyle="1">
    <w:name w:val="Symboly pro číslování"/>
    <w:qFormat/>
    <w:rsid w:val="00501dbb"/>
    <w:rPr/>
  </w:style>
  <w:style w:type="character" w:styleId="Odrky" w:customStyle="1">
    <w:name w:val="Odrážky"/>
    <w:qFormat/>
    <w:rsid w:val="00501dbb"/>
    <w:rPr>
      <w:rFonts w:ascii="StarSymbol" w:hAnsi="StarSymbol" w:eastAsia="StarSymbol" w:cs="StarSymbol"/>
      <w:sz w:val="18"/>
      <w:szCs w:val="18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501dbb"/>
    <w:rPr>
      <w:rFonts w:ascii="Calibri" w:hAnsi="Calibri" w:eastAsia="Times New Roman" w:cs="Times New Roman"/>
      <w:lang w:eastAsia="ar-SA"/>
    </w:rPr>
  </w:style>
  <w:style w:type="character" w:styleId="ZhlavChar1" w:customStyle="1">
    <w:name w:val="Záhlaví Char1"/>
    <w:basedOn w:val="DefaultParagraphFont"/>
    <w:link w:val="Zhlav"/>
    <w:semiHidden/>
    <w:qFormat/>
    <w:rsid w:val="00501dbb"/>
    <w:rPr>
      <w:rFonts w:ascii="Calibri" w:hAnsi="Calibri" w:eastAsia="Times New Roman" w:cs="Calibri"/>
      <w:sz w:val="20"/>
      <w:szCs w:val="20"/>
      <w:lang w:eastAsia="ar-SA"/>
    </w:rPr>
  </w:style>
  <w:style w:type="character" w:styleId="ZpatChar1" w:customStyle="1">
    <w:name w:val="Zápatí Char1"/>
    <w:basedOn w:val="DefaultParagraphFont"/>
    <w:link w:val="Zpat"/>
    <w:semiHidden/>
    <w:qFormat/>
    <w:rsid w:val="00501dbb"/>
    <w:rPr>
      <w:rFonts w:ascii="Calibri" w:hAnsi="Calibri" w:eastAsia="Times New Roman" w:cs="Calibri"/>
      <w:sz w:val="20"/>
      <w:szCs w:val="20"/>
      <w:lang w:eastAsia="ar-SA"/>
    </w:rPr>
  </w:style>
  <w:style w:type="character" w:styleId="NzevChar1" w:customStyle="1">
    <w:name w:val="Název Char1"/>
    <w:basedOn w:val="DefaultParagraphFont"/>
    <w:link w:val="Nzev"/>
    <w:uiPriority w:val="10"/>
    <w:qFormat/>
    <w:rsid w:val="00501dbb"/>
    <w:rPr>
      <w:rFonts w:ascii="Times New Roman" w:hAnsi="Times New Roman" w:eastAsia="Times New Roman" w:cs="Calibri"/>
      <w:sz w:val="40"/>
      <w:szCs w:val="20"/>
      <w:lang w:eastAsia="ar-SA"/>
    </w:rPr>
  </w:style>
  <w:style w:type="character" w:styleId="PodtitulChar" w:customStyle="1">
    <w:name w:val="Podtitul Char"/>
    <w:basedOn w:val="DefaultParagraphFont"/>
    <w:link w:val="Podtitul"/>
    <w:qFormat/>
    <w:rsid w:val="00501dbb"/>
    <w:rPr>
      <w:rFonts w:ascii="Arial" w:hAnsi="Arial" w:eastAsia="Lucida Sans Unicode" w:cs="Tahoma"/>
      <w:i/>
      <w:iCs/>
      <w:sz w:val="28"/>
      <w:szCs w:val="28"/>
      <w:lang w:eastAsia="ar-SA"/>
    </w:rPr>
  </w:style>
  <w:style w:type="character" w:styleId="Internetovodkaz">
    <w:name w:val="Internetový odkaz"/>
    <w:uiPriority w:val="99"/>
    <w:semiHidden/>
    <w:unhideWhenUsed/>
    <w:rsid w:val="00501dbb"/>
    <w:rPr>
      <w:strike w:val="false"/>
      <w:dstrike w:val="false"/>
      <w:color w:val="253B82"/>
      <w:u w:val="none"/>
      <w:effect w:val="blinkBackground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501dbb"/>
    <w:rPr>
      <w:rFonts w:ascii="Consolas" w:hAnsi="Consolas" w:eastAsia="Calibri" w:cs="Times New Roman"/>
      <w:sz w:val="21"/>
      <w:szCs w:val="21"/>
    </w:rPr>
  </w:style>
  <w:style w:type="character" w:styleId="Spelle" w:customStyle="1">
    <w:name w:val="spelle"/>
    <w:qFormat/>
    <w:rsid w:val="00501dbb"/>
    <w:rPr/>
  </w:style>
  <w:style w:type="character" w:styleId="CharacterStyle1" w:customStyle="1">
    <w:name w:val="Character Style 1"/>
    <w:qFormat/>
    <w:rsid w:val="00501dbb"/>
    <w:rPr>
      <w:sz w:val="23"/>
      <w:szCs w:val="23"/>
    </w:rPr>
  </w:style>
  <w:style w:type="character" w:styleId="CharacterStyle2" w:customStyle="1">
    <w:name w:val="Character Style 2"/>
    <w:qFormat/>
    <w:rsid w:val="00501dbb"/>
    <w:rPr>
      <w:sz w:val="20"/>
      <w:szCs w:val="20"/>
    </w:rPr>
  </w:style>
  <w:style w:type="character" w:styleId="Zkladntext2Char" w:customStyle="1">
    <w:name w:val="Základní text 2 Char"/>
    <w:basedOn w:val="DefaultParagraphFont"/>
    <w:link w:val="Zkladntext2"/>
    <w:uiPriority w:val="99"/>
    <w:qFormat/>
    <w:rsid w:val="00501dbb"/>
    <w:rPr>
      <w:rFonts w:ascii="Calibri" w:hAnsi="Calibri" w:eastAsia="Times New Roman" w:cs="Times New Roman"/>
      <w:lang w:eastAsia="ar-SA"/>
    </w:rPr>
  </w:style>
  <w:style w:type="character" w:styleId="Styl12bKurzva" w:customStyle="1">
    <w:name w:val="Styl 12 b. Kurzíva"/>
    <w:qFormat/>
    <w:rsid w:val="00501dbb"/>
    <w:rPr>
      <w:rFonts w:ascii="Times New Roman" w:hAnsi="Times New Roman" w:cs="Times New Roman"/>
      <w:iCs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01dbb"/>
    <w:rPr>
      <w:rFonts w:ascii="Tahoma" w:hAnsi="Tahoma" w:eastAsia="Times New Roman" w:cs="Times New Roman"/>
      <w:sz w:val="16"/>
      <w:szCs w:val="16"/>
      <w:lang w:eastAsia="ar-SA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501db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nnotationreference">
    <w:name w:val="annotation reference"/>
    <w:uiPriority w:val="99"/>
    <w:semiHidden/>
    <w:unhideWhenUsed/>
    <w:qFormat/>
    <w:rsid w:val="00501dbb"/>
    <w:rPr>
      <w:sz w:val="16"/>
      <w:szCs w:val="16"/>
    </w:rPr>
  </w:style>
  <w:style w:type="character" w:styleId="Applestylespan" w:customStyle="1">
    <w:name w:val="apple-style-span"/>
    <w:qFormat/>
    <w:rsid w:val="00501dbb"/>
    <w:rPr/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01dbb"/>
    <w:rPr>
      <w:rFonts w:ascii="Calibri" w:hAnsi="Calibri" w:eastAsia="Times New Roman" w:cs="Calibri"/>
      <w:b/>
      <w:bCs/>
      <w:sz w:val="20"/>
      <w:szCs w:val="20"/>
      <w:lang w:eastAsia="ar-SA"/>
    </w:rPr>
  </w:style>
  <w:style w:type="character" w:styleId="Datalabel" w:customStyle="1">
    <w:name w:val="datalabel"/>
    <w:basedOn w:val="DefaultParagraphFont"/>
    <w:qFormat/>
    <w:rsid w:val="00a94477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eastAsia="SimSu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  <w:sz w:val="24"/>
      <w:szCs w:val="24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b/>
      <w:sz w:val="28"/>
    </w:rPr>
  </w:style>
  <w:style w:type="paragraph" w:styleId="Nadpis" w:customStyle="1">
    <w:name w:val="Nadpis"/>
    <w:basedOn w:val="Normal"/>
    <w:next w:val="Tlotextu"/>
    <w:qFormat/>
    <w:rsid w:val="00501db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Tělo textu"/>
    <w:basedOn w:val="Normal"/>
    <w:link w:val="ZkladntextChar"/>
    <w:semiHidden/>
    <w:rsid w:val="00501dbb"/>
    <w:pPr>
      <w:spacing w:before="0" w:after="120"/>
    </w:pPr>
    <w:rPr>
      <w:rFonts w:cs="Times New Roman"/>
    </w:rPr>
  </w:style>
  <w:style w:type="paragraph" w:styleId="Seznam">
    <w:name w:val="Seznam"/>
    <w:basedOn w:val="Tlotextu"/>
    <w:semiHidden/>
    <w:rsid w:val="00501dbb"/>
    <w:pPr/>
    <w:rPr>
      <w:rFonts w:cs="Tahoma"/>
    </w:rPr>
  </w:style>
  <w:style w:type="paragraph" w:styleId="Popisek" w:customStyle="1">
    <w:name w:val="Popisek"/>
    <w:basedOn w:val="Normal"/>
    <w:rsid w:val="00501d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501dbb"/>
    <w:pPr>
      <w:suppressLineNumbers/>
    </w:pPr>
    <w:rPr>
      <w:rFonts w:cs="Tahoma"/>
    </w:rPr>
  </w:style>
  <w:style w:type="paragraph" w:styleId="Zhlav">
    <w:name w:val="Záhlaví"/>
    <w:basedOn w:val="Normal"/>
    <w:link w:val="ZhlavChar1"/>
    <w:semiHidden/>
    <w:rsid w:val="00501dbb"/>
    <w:pPr/>
    <w:rPr>
      <w:sz w:val="20"/>
      <w:szCs w:val="20"/>
    </w:rPr>
  </w:style>
  <w:style w:type="paragraph" w:styleId="Zpat">
    <w:name w:val="Zápatí"/>
    <w:basedOn w:val="Normal"/>
    <w:link w:val="ZpatChar1"/>
    <w:semiHidden/>
    <w:rsid w:val="00501dbb"/>
    <w:pPr/>
    <w:rPr>
      <w:sz w:val="20"/>
      <w:szCs w:val="20"/>
    </w:rPr>
  </w:style>
  <w:style w:type="paragraph" w:styleId="Default" w:customStyle="1">
    <w:name w:val="Default"/>
    <w:qFormat/>
    <w:rsid w:val="00501d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Calibri"/>
      <w:color w:val="000000"/>
      <w:sz w:val="24"/>
      <w:szCs w:val="24"/>
      <w:lang w:eastAsia="ar-SA" w:val="cs-CZ" w:bidi="ar-SA"/>
    </w:rPr>
  </w:style>
  <w:style w:type="paragraph" w:styleId="Standard" w:customStyle="1">
    <w:name w:val="Standard"/>
    <w:qFormat/>
    <w:rsid w:val="00501db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Calibri"/>
      <w:color w:val="auto"/>
      <w:sz w:val="24"/>
      <w:szCs w:val="24"/>
      <w:lang w:eastAsia="ar-SA" w:val="cs-CZ" w:bidi="ar-SA"/>
    </w:rPr>
  </w:style>
  <w:style w:type="paragraph" w:styleId="Bezmezer1" w:customStyle="1">
    <w:name w:val="Bez mezer1"/>
    <w:qFormat/>
    <w:rsid w:val="00501d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eastAsia="ar-SA" w:val="cs-CZ" w:bidi="ar-SA"/>
    </w:rPr>
  </w:style>
  <w:style w:type="paragraph" w:styleId="Zkladntext21" w:customStyle="1">
    <w:name w:val="Základní text 21"/>
    <w:basedOn w:val="Normal"/>
    <w:qFormat/>
    <w:rsid w:val="00501dbb"/>
    <w:pPr>
      <w:spacing w:lineRule="auto" w:line="480" w:before="0" w:after="120"/>
    </w:pPr>
    <w:rPr>
      <w:rFonts w:ascii="Times New Roman" w:hAnsi="Times New Roman"/>
      <w:sz w:val="24"/>
      <w:szCs w:val="20"/>
    </w:rPr>
  </w:style>
  <w:style w:type="paragraph" w:styleId="Nzev">
    <w:name w:val="Název"/>
    <w:basedOn w:val="Normal"/>
    <w:link w:val="NzevChar1"/>
    <w:uiPriority w:val="10"/>
    <w:qFormat/>
    <w:rsid w:val="00501dbb"/>
    <w:pPr>
      <w:spacing w:lineRule="auto" w:line="240" w:before="0" w:after="0"/>
      <w:jc w:val="center"/>
    </w:pPr>
    <w:rPr>
      <w:rFonts w:ascii="Times New Roman" w:hAnsi="Times New Roman"/>
      <w:sz w:val="40"/>
      <w:szCs w:val="20"/>
    </w:rPr>
  </w:style>
  <w:style w:type="paragraph" w:styleId="Podtitul">
    <w:name w:val="Podtitul"/>
    <w:basedOn w:val="Nadpis"/>
    <w:link w:val="PodtitulChar"/>
    <w:qFormat/>
    <w:rsid w:val="00501dbb"/>
    <w:pPr>
      <w:jc w:val="center"/>
    </w:pPr>
    <w:rPr>
      <w:i/>
      <w:iCs/>
    </w:rPr>
  </w:style>
  <w:style w:type="paragraph" w:styleId="Clanekperex" w:customStyle="1">
    <w:name w:val="clanek-perex"/>
    <w:basedOn w:val="Normal"/>
    <w:qFormat/>
    <w:rsid w:val="00501dbb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Barevnseznamzvraznn11" w:customStyle="1">
    <w:name w:val="Barevný seznam – zvýraznění 11"/>
    <w:basedOn w:val="Normal"/>
    <w:uiPriority w:val="34"/>
    <w:qFormat/>
    <w:rsid w:val="00501dbb"/>
    <w:pPr>
      <w:spacing w:lineRule="auto" w:line="240" w:before="0" w:after="0"/>
      <w:ind w:left="720" w:hanging="0"/>
    </w:pPr>
    <w:rPr>
      <w:rFonts w:eastAsia="Calibri"/>
    </w:rPr>
  </w:style>
  <w:style w:type="paragraph" w:styleId="NormalWeb">
    <w:name w:val="Normal (Web)"/>
    <w:basedOn w:val="Normal"/>
    <w:uiPriority w:val="99"/>
    <w:qFormat/>
    <w:rsid w:val="00501dbb"/>
    <w:pPr>
      <w:spacing w:lineRule="auto" w:line="240" w:before="0" w:after="408"/>
      <w:jc w:val="both"/>
    </w:pPr>
    <w:rPr>
      <w:rFonts w:ascii="Times New Roman" w:hAnsi="Times New Roman"/>
      <w:sz w:val="24"/>
      <w:szCs w:val="24"/>
    </w:rPr>
  </w:style>
  <w:style w:type="paragraph" w:styleId="Zkladntext211" w:customStyle="1">
    <w:name w:val="zkladntext21"/>
    <w:basedOn w:val="Normal"/>
    <w:qFormat/>
    <w:rsid w:val="00501dbb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Default1" w:customStyle="1">
    <w:name w:val="default"/>
    <w:basedOn w:val="Normal"/>
    <w:qFormat/>
    <w:rsid w:val="00501dbb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ListParagraph1" w:customStyle="1">
    <w:name w:val="List Paragraph1"/>
    <w:basedOn w:val="Normal"/>
    <w:qFormat/>
    <w:rsid w:val="00501dbb"/>
    <w:pPr>
      <w:spacing w:before="0" w:after="0"/>
      <w:ind w:left="720" w:hanging="0"/>
    </w:pPr>
    <w:rPr/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501dbb"/>
    <w:pPr>
      <w:suppressAutoHyphens w:val="false"/>
      <w:spacing w:lineRule="auto" w:line="240" w:before="0" w:after="0"/>
    </w:pPr>
    <w:rPr>
      <w:rFonts w:ascii="Consolas" w:hAnsi="Consolas" w:eastAsia="Calibri" w:cs="Times New Roman"/>
      <w:sz w:val="21"/>
      <w:szCs w:val="21"/>
      <w:lang w:eastAsia="en-US"/>
    </w:rPr>
  </w:style>
  <w:style w:type="paragraph" w:styleId="Listparagraph11" w:customStyle="1">
    <w:name w:val="listparagraph1"/>
    <w:basedOn w:val="Normal"/>
    <w:qFormat/>
    <w:rsid w:val="00501dbb"/>
    <w:pPr>
      <w:suppressAutoHyphens w:val="false"/>
      <w:spacing w:lineRule="auto" w:line="240" w:beforeAutospacing="1" w:afterAutospacing="1"/>
    </w:pPr>
    <w:rPr>
      <w:rFonts w:ascii="Times" w:hAnsi="Times" w:cs="Times New Roman"/>
      <w:sz w:val="20"/>
      <w:szCs w:val="20"/>
      <w:lang w:eastAsia="en-US"/>
    </w:rPr>
  </w:style>
  <w:style w:type="paragraph" w:styleId="Standard1" w:customStyle="1">
    <w:name w:val="standard"/>
    <w:basedOn w:val="Normal"/>
    <w:qFormat/>
    <w:rsid w:val="00501dbb"/>
    <w:pPr>
      <w:suppressAutoHyphens w:val="false"/>
      <w:spacing w:lineRule="auto" w:line="240" w:beforeAutospacing="1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1dbb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paragraph" w:styleId="Style11" w:customStyle="1">
    <w:name w:val="Style 1"/>
    <w:basedOn w:val="Normal"/>
    <w:qFormat/>
    <w:rsid w:val="00501dbb"/>
    <w:pPr>
      <w:widowControl w:val="false"/>
      <w:spacing w:lineRule="auto" w:line="240" w:before="0" w:after="0"/>
    </w:pPr>
    <w:rPr>
      <w:rFonts w:ascii="Times New Roman" w:hAnsi="Times New Roman" w:cs="Times New Roman"/>
      <w:sz w:val="20"/>
      <w:szCs w:val="20"/>
      <w:lang w:val="en-US" w:eastAsia="en-US" w:bidi="en-US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501dbb"/>
    <w:pPr>
      <w:spacing w:lineRule="auto" w:line="480" w:before="0" w:after="120"/>
    </w:pPr>
    <w:rPr>
      <w:rFonts w:cs="Times New Roman"/>
    </w:rPr>
  </w:style>
  <w:style w:type="paragraph" w:styleId="Import10" w:customStyle="1">
    <w:name w:val="Import 10"/>
    <w:basedOn w:val="Normal"/>
    <w:qFormat/>
    <w:rsid w:val="00501dbb"/>
    <w:pPr>
      <w:widowControl w:val="false"/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  <w:overflowPunct w:val="true"/>
      <w:spacing w:lineRule="auto" w:line="228" w:before="0" w:after="0"/>
      <w:ind w:hanging="432"/>
    </w:pPr>
    <w:rPr>
      <w:rFonts w:ascii="Courier New" w:hAnsi="Courier New" w:cs="Mangal"/>
      <w:sz w:val="24"/>
      <w:szCs w:val="20"/>
      <w:lang w:eastAsia="hi-IN" w:bidi="hi-IN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01dbb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501dbb"/>
    <w:pPr>
      <w:suppressAutoHyphens w:val="false"/>
      <w:spacing w:lineRule="auto" w:line="240" w:before="0" w:after="0"/>
    </w:pPr>
    <w:rPr>
      <w:rFonts w:ascii="Times New Roman" w:hAnsi="Times New Roman" w:cs="Times New Roman"/>
      <w:sz w:val="20"/>
      <w:szCs w:val="20"/>
      <w:lang w:eastAsia="cs-CZ"/>
    </w:rPr>
  </w:style>
  <w:style w:type="paragraph" w:styleId="Prosttext1" w:customStyle="1">
    <w:name w:val="Prostý text1"/>
    <w:basedOn w:val="Normal"/>
    <w:qFormat/>
    <w:rsid w:val="00501dbb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501dbb"/>
    <w:pPr>
      <w:suppressAutoHyphens w:val="true"/>
      <w:spacing w:lineRule="auto" w:line="276" w:before="0" w:after="200"/>
    </w:pPr>
    <w:rPr>
      <w:rFonts w:ascii="Calibri" w:hAnsi="Calibri" w:cs="Calibri"/>
      <w:b/>
      <w:bCs/>
      <w:lang w:eastAsia="ar-SA"/>
    </w:rPr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01dbb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54770-BCF3-4C58-9F82-2C497E5B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LibreOffice/5.0.0.5$Windows_x86 LibreOffice_project/1b1a90865e348b492231e1c451437d7a15bb262b</Application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2017-03-24T09:56:00Z</dcterms:created>
  <dc:creator>Eva</dc:creator>
  <dc:language>cs-CZ</dc:language>
  <cp:lastPrinted>2017-03-24T09:55:00Z</cp:lastPrinted>
  <dcterms:modified xsi:type="dcterms:W3CDTF">2017-06-07T14:30:16Z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